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证券代码：000881</w:t>
            </w:r>
          </w:p>
        </w:tc>
        <w:tc>
          <w:tcPr>
            <w:tcW w:w="1667" w:type="pct"/>
          </w:tcPr>
          <w:p>
            <w:pPr>
              <w:adjustRightInd w:val="0"/>
              <w:snapToGrid w:val="0"/>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证券简称：中广核技</w:t>
            </w:r>
          </w:p>
        </w:tc>
        <w:tc>
          <w:tcPr>
            <w:tcW w:w="1667" w:type="pct"/>
          </w:tcPr>
          <w:p>
            <w:pPr>
              <w:adjustRightInd w:val="0"/>
              <w:snapToGrid w:val="0"/>
              <w:spacing w:line="440" w:lineRule="exact"/>
              <w:jc w:val="righ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公告编号：2024-0</w:t>
            </w:r>
            <w:r>
              <w:rPr>
                <w:rFonts w:hint="default" w:ascii="Times New Roman" w:hAnsi="Times New Roman" w:eastAsia="宋体" w:cs="Times New Roman"/>
                <w:sz w:val="24"/>
                <w:lang w:val="en-US" w:eastAsia="zh-CN"/>
              </w:rPr>
              <w:t>61</w:t>
            </w:r>
          </w:p>
        </w:tc>
      </w:tr>
    </w:tbl>
    <w:p>
      <w:pPr>
        <w:snapToGrid w:val="0"/>
        <w:spacing w:before="156" w:beforeLines="5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中广核核技术发展股份有限公司</w:t>
      </w:r>
    </w:p>
    <w:p>
      <w:pPr>
        <w:snapToGrid w:val="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第十届董事会第</w:t>
      </w:r>
      <w:r>
        <w:rPr>
          <w:rFonts w:hint="default" w:ascii="Times New Roman" w:hAnsi="Times New Roman" w:eastAsia="宋体" w:cs="Times New Roman"/>
          <w:b/>
          <w:sz w:val="36"/>
          <w:szCs w:val="36"/>
          <w:lang w:val="en-US" w:eastAsia="zh-CN"/>
        </w:rPr>
        <w:t>二</w:t>
      </w:r>
      <w:r>
        <w:rPr>
          <w:rFonts w:hint="default" w:ascii="Times New Roman" w:hAnsi="Times New Roman" w:eastAsia="宋体" w:cs="Times New Roman"/>
          <w:b/>
          <w:sz w:val="36"/>
          <w:szCs w:val="36"/>
        </w:rPr>
        <w:t>十次会议决议公告</w:t>
      </w:r>
    </w:p>
    <w:p>
      <w:pPr>
        <w:snapToGrid w:val="0"/>
        <w:spacing w:before="156" w:beforeLines="50" w:line="360" w:lineRule="auto"/>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一、董事会会议召开情况</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1.中广核核技术发展股份有限公司（以下简称“公司”或“中广核技”）第十届董事会第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十次会议（以下简称“本次会议”）通知于2024年</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rPr>
        <w:t>日以电子邮件形式发出。</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2.本次会议于2024年10月29日9:30在</w:t>
      </w:r>
      <w:r>
        <w:rPr>
          <w:rFonts w:hint="default" w:ascii="Times New Roman" w:hAnsi="Times New Roman" w:eastAsia="宋体" w:cs="Times New Roman"/>
          <w:sz w:val="24"/>
          <w:szCs w:val="24"/>
          <w:lang w:val="en-US" w:eastAsia="zh-CN"/>
        </w:rPr>
        <w:t>四川省绵阳市</w:t>
      </w:r>
      <w:r>
        <w:rPr>
          <w:rFonts w:hint="default" w:ascii="Times New Roman" w:hAnsi="Times New Roman" w:eastAsia="宋体" w:cs="Times New Roman"/>
          <w:sz w:val="24"/>
          <w:szCs w:val="24"/>
        </w:rPr>
        <w:t>中广核医疗科技（绵阳）有限公司201会议室以现场及通讯表决相结合的方式召开。</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3.本次会议应出席董事9名，实际出席并参与表决董事9名，其中，董事何祖元、牟文君、慕长坤、吴远明，独立董事黄晓延、康晓岳现场出席会议，其他董事以通讯方式参加会议。</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4.本次会议由董事长李勇先生召集并主持。公司监事李联成</w:t>
      </w:r>
      <w:r>
        <w:rPr>
          <w:rFonts w:hint="eastAsia" w:eastAsia="宋体" w:cs="Times New Roman"/>
          <w:sz w:val="24"/>
          <w:szCs w:val="24"/>
          <w:lang w:eastAsia="zh-CN"/>
        </w:rPr>
        <w:t>，</w:t>
      </w:r>
      <w:r>
        <w:rPr>
          <w:rFonts w:hint="default" w:ascii="Times New Roman" w:hAnsi="Times New Roman" w:eastAsia="宋体" w:cs="Times New Roman"/>
          <w:sz w:val="24"/>
          <w:szCs w:val="24"/>
        </w:rPr>
        <w:t>董事会秘书及部分高级管理人员列席会议。</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二、董事会会议审议情况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审议通过《关于审批2024年第三季度报告的议案》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经审议，董事会同意2024年第三季度报告。具体内容详见同日在证券时报和巨潮资讯网（http://www.cninfo.com.cn）</w:t>
      </w:r>
      <w:r>
        <w:rPr>
          <w:rFonts w:hint="eastAsia" w:eastAsia="宋体" w:cs="Times New Roman"/>
          <w:sz w:val="24"/>
          <w:szCs w:val="24"/>
          <w:highlight w:val="none"/>
          <w:lang w:val="en-US" w:eastAsia="zh-CN"/>
        </w:rPr>
        <w:t>披露</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rPr>
        <w:t>2024年第三季度报告</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本议案已经第十届董事会审计委员会2024年第</w:t>
      </w:r>
      <w:r>
        <w:rPr>
          <w:rFonts w:hint="default" w:ascii="Times New Roman" w:hAnsi="Times New Roman" w:eastAsia="宋体" w:cs="Times New Roman"/>
          <w:sz w:val="24"/>
          <w:szCs w:val="24"/>
          <w:highlight w:val="none"/>
          <w:lang w:val="en-US" w:eastAsia="zh-CN"/>
        </w:rPr>
        <w:t>四</w:t>
      </w:r>
      <w:r>
        <w:rPr>
          <w:rFonts w:hint="default" w:ascii="Times New Roman" w:hAnsi="Times New Roman" w:eastAsia="宋体" w:cs="Times New Roman"/>
          <w:sz w:val="24"/>
          <w:szCs w:val="24"/>
          <w:highlight w:val="none"/>
        </w:rPr>
        <w:t>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审议通过《关于上调关联交易额度的议案》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w:t>
      </w:r>
      <w:r>
        <w:rPr>
          <w:rFonts w:hint="default" w:ascii="Times New Roman" w:hAnsi="Times New Roman" w:eastAsia="宋体" w:cs="Times New Roman"/>
          <w:sz w:val="24"/>
          <w:szCs w:val="24"/>
          <w:highlight w:val="none"/>
        </w:rPr>
        <w:t>2024年向中国广核集团有限公司及其下属子公司销售产品、商品关联交易预计额度上调9</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000万元。具体内容详见同日披露在证券时报和巨潮资讯网（http://www.cninfo.com.cn）</w:t>
      </w:r>
      <w:r>
        <w:rPr>
          <w:rFonts w:hint="eastAsia" w:eastAsia="宋体" w:cs="Times New Roman"/>
          <w:sz w:val="24"/>
          <w:szCs w:val="24"/>
          <w:highlight w:val="none"/>
          <w:lang w:val="en-US" w:eastAsia="zh-CN"/>
        </w:rPr>
        <w:t>披露</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rPr>
        <w:t>关于增加2024年度日常关联交易预计额度的公告</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本议案已经独立董事专门会议2024年第三次会议事前审议通过。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表决情况：5票同意、0票反对、0票弃权、4票回避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本议案涉及关联交易，关联董事李勇、盛国福、何祖元、牟文君因在交易对方的实际控制人任职、为交易对方实际控制人推荐的董事等原因为关联董事</w:t>
      </w:r>
      <w:r>
        <w:rPr>
          <w:rFonts w:hint="default"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本议案回避表决。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审议通过《关于达胜公司所持江苏金沃100%股权对内非公开协议转受让的议案》</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中广核辐照技术有限公司（以下简称“辐照公司”）与中广核达胜加速器技术有限公司（以下简称“达胜公司”）</w:t>
      </w:r>
      <w:r>
        <w:rPr>
          <w:rFonts w:hint="default" w:ascii="Times New Roman" w:hAnsi="Times New Roman" w:eastAsia="宋体" w:cs="Times New Roman"/>
          <w:sz w:val="24"/>
          <w:szCs w:val="24"/>
          <w:lang w:val="en-US" w:eastAsia="zh-CN"/>
        </w:rPr>
        <w:t>为中广核技全资子公司，江苏中广核金沃电子科技有限公司（简称“江苏金沃”）为达胜公司全资子公司，从事辐照加工相关业务，因</w:t>
      </w:r>
      <w:r>
        <w:rPr>
          <w:rFonts w:hint="default" w:ascii="Times New Roman" w:hAnsi="Times New Roman" w:eastAsia="宋体" w:cs="Times New Roman"/>
          <w:sz w:val="24"/>
          <w:szCs w:val="24"/>
          <w:lang w:eastAsia="zh-CN"/>
        </w:rPr>
        <w:t>达胜公司</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lang w:eastAsia="zh-CN"/>
        </w:rPr>
        <w:t>辐照公司</w:t>
      </w:r>
      <w:r>
        <w:rPr>
          <w:rFonts w:hint="default" w:ascii="Times New Roman" w:hAnsi="Times New Roman" w:eastAsia="宋体" w:cs="Times New Roman"/>
          <w:sz w:val="24"/>
          <w:szCs w:val="24"/>
          <w:lang w:val="en-US" w:eastAsia="zh-CN"/>
        </w:rPr>
        <w:t>存在业务交叉管理的问题，导致双方资产、资金等资源不能统一调配，资源的效益未能最大化发挥，公司</w:t>
      </w:r>
      <w:r>
        <w:rPr>
          <w:rFonts w:hint="eastAsia" w:eastAsia="宋体" w:cs="Times New Roman"/>
          <w:sz w:val="24"/>
          <w:szCs w:val="24"/>
          <w:lang w:val="en-US" w:eastAsia="zh-CN"/>
        </w:rPr>
        <w:t>拟</w:t>
      </w:r>
      <w:r>
        <w:rPr>
          <w:rFonts w:hint="default" w:ascii="Times New Roman" w:hAnsi="Times New Roman" w:eastAsia="宋体" w:cs="Times New Roman"/>
          <w:sz w:val="24"/>
          <w:szCs w:val="24"/>
          <w:lang w:val="en-US" w:eastAsia="zh-CN"/>
        </w:rPr>
        <w:t>对辐照加工业务进行股权整合。</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经审议，董事会同意达胜公司</w:t>
      </w:r>
      <w:r>
        <w:rPr>
          <w:rFonts w:hint="default" w:ascii="Times New Roman" w:hAnsi="Times New Roman" w:eastAsia="宋体" w:cs="Times New Roman"/>
          <w:sz w:val="24"/>
          <w:szCs w:val="24"/>
          <w:lang w:val="en-US" w:eastAsia="zh-CN"/>
        </w:rPr>
        <w:t>将</w:t>
      </w:r>
      <w:r>
        <w:rPr>
          <w:rFonts w:hint="default" w:ascii="Times New Roman" w:hAnsi="Times New Roman" w:eastAsia="宋体" w:cs="Times New Roman"/>
          <w:sz w:val="24"/>
          <w:szCs w:val="24"/>
          <w:lang w:eastAsia="zh-CN"/>
        </w:rPr>
        <w:t>所持江苏金沃100%股权</w:t>
      </w:r>
      <w:r>
        <w:rPr>
          <w:rFonts w:hint="default" w:ascii="Times New Roman" w:hAnsi="Times New Roman" w:eastAsia="宋体" w:cs="Times New Roman"/>
          <w:sz w:val="24"/>
          <w:szCs w:val="24"/>
          <w:lang w:val="en-US" w:eastAsia="zh-CN"/>
        </w:rPr>
        <w:t>以</w:t>
      </w:r>
      <w:r>
        <w:rPr>
          <w:rFonts w:hint="default" w:ascii="Times New Roman" w:hAnsi="Times New Roman" w:eastAsia="宋体" w:cs="Times New Roman"/>
          <w:sz w:val="24"/>
          <w:szCs w:val="24"/>
          <w:lang w:eastAsia="zh-CN"/>
        </w:rPr>
        <w:t>对内非公开协议</w:t>
      </w:r>
      <w:r>
        <w:rPr>
          <w:rFonts w:hint="default" w:ascii="Times New Roman" w:hAnsi="Times New Roman" w:eastAsia="宋体" w:cs="Times New Roman"/>
          <w:sz w:val="24"/>
          <w:szCs w:val="24"/>
          <w:lang w:val="en-US" w:eastAsia="zh-CN"/>
        </w:rPr>
        <w:t>的方式</w:t>
      </w:r>
      <w:r>
        <w:rPr>
          <w:rFonts w:hint="default" w:ascii="Times New Roman" w:hAnsi="Times New Roman" w:eastAsia="宋体" w:cs="Times New Roman"/>
          <w:sz w:val="24"/>
          <w:szCs w:val="24"/>
          <w:lang w:eastAsia="zh-CN"/>
        </w:rPr>
        <w:t>转让</w:t>
      </w:r>
      <w:r>
        <w:rPr>
          <w:rFonts w:hint="default" w:ascii="Times New Roman" w:hAnsi="Times New Roman" w:eastAsia="宋体" w:cs="Times New Roman"/>
          <w:sz w:val="24"/>
          <w:szCs w:val="24"/>
          <w:lang w:val="en-US" w:eastAsia="zh-CN"/>
        </w:rPr>
        <w:t>给辐照公司</w:t>
      </w:r>
      <w:r>
        <w:rPr>
          <w:rFonts w:hint="default" w:ascii="Times New Roman" w:hAnsi="Times New Roman" w:eastAsia="宋体" w:cs="Times New Roman"/>
          <w:sz w:val="24"/>
          <w:szCs w:val="24"/>
          <w:lang w:eastAsia="zh-CN"/>
        </w:rPr>
        <w:t>，交易对价为16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550.01万元。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highlight w:val="none"/>
        </w:rPr>
        <w:t>本次交易</w:t>
      </w:r>
      <w:r>
        <w:rPr>
          <w:rFonts w:hint="default" w:ascii="Times New Roman" w:hAnsi="Times New Roman" w:eastAsia="宋体" w:cs="Times New Roman"/>
          <w:sz w:val="24"/>
          <w:szCs w:val="24"/>
          <w:highlight w:val="none"/>
          <w:lang w:val="en-US" w:eastAsia="zh-CN"/>
        </w:rPr>
        <w:t>属于控股子公司之间发生交易</w:t>
      </w:r>
      <w:r>
        <w:rPr>
          <w:rFonts w:hint="default" w:ascii="Times New Roman" w:hAnsi="Times New Roman" w:eastAsia="宋体" w:cs="Times New Roman"/>
          <w:sz w:val="24"/>
          <w:szCs w:val="24"/>
          <w:highlight w:val="none"/>
        </w:rPr>
        <w:t>，不会对公司产生重大影响。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审议通过《关于审批大新控股减资6,750万美元的议案》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大新控股有限公司（以下简称</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大新控股</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为中广核技控股子公司，在新加坡注册成立，目前注册资本7,500万美元，其中，中广核技投资6,000万美元（商务局登记中广核技境外投资总额为6,000万美元），持股比例80%；少数股东麦士威控股有限公司（以下简称“麦士威”）投资1,500万美元，持股比例20%。</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大新控股已完成其船舶资产出售</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目前</w:t>
      </w:r>
      <w:r>
        <w:rPr>
          <w:rFonts w:hint="default" w:ascii="Times New Roman" w:hAnsi="Times New Roman" w:eastAsia="宋体" w:cs="Times New Roman"/>
          <w:sz w:val="24"/>
          <w:szCs w:val="24"/>
          <w:highlight w:val="none"/>
        </w:rPr>
        <w:t>已停止经营</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经审议，董事会同意大新控股注册资本由7,500万美元减少至750万美元，股东同股比减资6,750万美元，其中，中广核技减资金额5,400万美元，麦士威减资金额1,350万美元。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审议通过《关于审批大新控股下属华昌、华冠两家壳公司转让事项的议案》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华昌船务有限公司和华冠船务有限公司两家壳公司原为大新控股下属两家单船公司，经</w:t>
      </w:r>
      <w:r>
        <w:rPr>
          <w:rFonts w:hint="default" w:ascii="Times New Roman" w:hAnsi="Times New Roman" w:eastAsia="宋体" w:cs="Times New Roman"/>
          <w:sz w:val="24"/>
          <w:szCs w:val="24"/>
          <w:highlight w:val="none"/>
          <w:lang w:val="en-US" w:eastAsia="zh-CN"/>
        </w:rPr>
        <w:t>公司</w:t>
      </w:r>
      <w:r>
        <w:rPr>
          <w:rFonts w:hint="default" w:ascii="Times New Roman" w:hAnsi="Times New Roman" w:eastAsia="宋体" w:cs="Times New Roman"/>
          <w:sz w:val="24"/>
          <w:szCs w:val="24"/>
          <w:highlight w:val="none"/>
        </w:rPr>
        <w:t>董事会审批，2022年两家单船公司均已完成核心资产（船舶）出售</w:t>
      </w:r>
      <w:bookmarkStart w:id="0" w:name="_GoBack"/>
      <w:bookmarkEnd w:id="0"/>
      <w:r>
        <w:rPr>
          <w:rFonts w:hint="default" w:ascii="Times New Roman" w:hAnsi="Times New Roman" w:eastAsia="宋体" w:cs="Times New Roman"/>
          <w:sz w:val="24"/>
          <w:szCs w:val="24"/>
          <w:highlight w:val="none"/>
        </w:rPr>
        <w:t>工作。</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大新控股将其持有的华昌船务有限公司75%股权在境外通过多方比选意向受让方的形式对外转让，转让价格不低于0美元（最终价格以资产评估备案结果为准）；同意大新控股将其持有的华冠船务有限公司75%股权在境外通过多方比选意向受让方的形式对外转让，转让价格不低于0美元（最终价格以资产评估备案结果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三、备查文件</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十次会议决议</w:t>
      </w:r>
      <w:r>
        <w:rPr>
          <w:rFonts w:hint="default" w:ascii="Times New Roman" w:hAnsi="Times New Roman" w:eastAsia="宋体" w:cs="Times New Roman"/>
          <w:sz w:val="24"/>
          <w:szCs w:val="24"/>
          <w:lang w:val="en-US" w:eastAsia="zh-CN"/>
        </w:rPr>
        <w:t>；</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2.董事会审计委员会2024年第四次会议决议；</w:t>
      </w:r>
    </w:p>
    <w:p>
      <w:pPr>
        <w:pStyle w:val="5"/>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3.独立董事专门会议2024年第三次会议决议。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snapToGrid w:val="0"/>
        <w:spacing w:line="360" w:lineRule="auto"/>
        <w:rPr>
          <w:rFonts w:hint="default" w:ascii="Times New Roman" w:hAnsi="Times New Roman" w:eastAsia="宋体" w:cs="Times New Roman"/>
          <w:sz w:val="24"/>
          <w:szCs w:val="24"/>
        </w:rPr>
      </w:pP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董事会</w:t>
      </w:r>
    </w:p>
    <w:p>
      <w:pPr>
        <w:snapToGrid w:val="0"/>
        <w:spacing w:line="360" w:lineRule="auto"/>
        <w:ind w:firstLine="482"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2024年</w:t>
      </w:r>
      <w:r>
        <w:rPr>
          <w:rFonts w:hint="default" w:ascii="Times New Roman" w:hAnsi="Times New Roman" w:eastAsia="宋体" w:cs="Times New Roman"/>
          <w:b/>
          <w:sz w:val="24"/>
          <w:szCs w:val="24"/>
          <w:lang w:val="en-US" w:eastAsia="zh-CN"/>
        </w:rPr>
        <w:t>10</w:t>
      </w:r>
      <w:r>
        <w:rPr>
          <w:rFonts w:hint="default" w:ascii="Times New Roman" w:hAnsi="Times New Roman" w:eastAsia="宋体" w:cs="Times New Roman"/>
          <w:b/>
          <w:sz w:val="24"/>
          <w:szCs w:val="24"/>
        </w:rPr>
        <w:t>月</w:t>
      </w:r>
      <w:r>
        <w:rPr>
          <w:rFonts w:hint="default" w:ascii="Times New Roman" w:hAnsi="Times New Roman" w:eastAsia="宋体" w:cs="Times New Roman"/>
          <w:b/>
          <w:sz w:val="24"/>
          <w:szCs w:val="24"/>
          <w:lang w:val="en-US" w:eastAsia="zh-CN"/>
        </w:rPr>
        <w:t>31</w:t>
      </w:r>
      <w:r>
        <w:rPr>
          <w:rFonts w:hint="default" w:ascii="Times New Roman" w:hAnsi="Times New Roman" w:eastAsia="宋体"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1F025B"/>
    <w:rsid w:val="072E4129"/>
    <w:rsid w:val="075925E6"/>
    <w:rsid w:val="07992F5A"/>
    <w:rsid w:val="07BB7068"/>
    <w:rsid w:val="080A3FCD"/>
    <w:rsid w:val="080C1672"/>
    <w:rsid w:val="0827239F"/>
    <w:rsid w:val="083D5237"/>
    <w:rsid w:val="084142D3"/>
    <w:rsid w:val="08537854"/>
    <w:rsid w:val="08675B42"/>
    <w:rsid w:val="086765C0"/>
    <w:rsid w:val="09680BBB"/>
    <w:rsid w:val="09871B38"/>
    <w:rsid w:val="0A132998"/>
    <w:rsid w:val="0A4B5634"/>
    <w:rsid w:val="0AD3407A"/>
    <w:rsid w:val="0AE07D73"/>
    <w:rsid w:val="0AF134B2"/>
    <w:rsid w:val="0B1D4B9F"/>
    <w:rsid w:val="0B8124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FA11B9"/>
    <w:rsid w:val="11105BCB"/>
    <w:rsid w:val="112E5545"/>
    <w:rsid w:val="11766128"/>
    <w:rsid w:val="11884B1D"/>
    <w:rsid w:val="11D27DC5"/>
    <w:rsid w:val="11D6694D"/>
    <w:rsid w:val="11D72E84"/>
    <w:rsid w:val="11FF3BA3"/>
    <w:rsid w:val="12097EEB"/>
    <w:rsid w:val="12EE5E3E"/>
    <w:rsid w:val="12F521C1"/>
    <w:rsid w:val="13062350"/>
    <w:rsid w:val="137551BA"/>
    <w:rsid w:val="138253F3"/>
    <w:rsid w:val="13917AC6"/>
    <w:rsid w:val="13CA78A4"/>
    <w:rsid w:val="13E90E7D"/>
    <w:rsid w:val="13F803B8"/>
    <w:rsid w:val="140B1546"/>
    <w:rsid w:val="149B346D"/>
    <w:rsid w:val="149D2C0B"/>
    <w:rsid w:val="152336C8"/>
    <w:rsid w:val="1588570F"/>
    <w:rsid w:val="15B21392"/>
    <w:rsid w:val="16251A7B"/>
    <w:rsid w:val="16486284"/>
    <w:rsid w:val="168604B3"/>
    <w:rsid w:val="16CD3142"/>
    <w:rsid w:val="16D7053D"/>
    <w:rsid w:val="16DB572C"/>
    <w:rsid w:val="16FE1415"/>
    <w:rsid w:val="172C29D4"/>
    <w:rsid w:val="17330D1A"/>
    <w:rsid w:val="17564E9E"/>
    <w:rsid w:val="178E3F62"/>
    <w:rsid w:val="179A11D6"/>
    <w:rsid w:val="17D426A8"/>
    <w:rsid w:val="187278CB"/>
    <w:rsid w:val="19154E02"/>
    <w:rsid w:val="194075FE"/>
    <w:rsid w:val="19951B5B"/>
    <w:rsid w:val="19F84C38"/>
    <w:rsid w:val="1A202DC3"/>
    <w:rsid w:val="1A2C0864"/>
    <w:rsid w:val="1A595C8F"/>
    <w:rsid w:val="1A5D6431"/>
    <w:rsid w:val="1A9549F0"/>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057E82"/>
    <w:rsid w:val="1F333FC9"/>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A64682"/>
    <w:rsid w:val="24B95E28"/>
    <w:rsid w:val="24C1538F"/>
    <w:rsid w:val="24E446E9"/>
    <w:rsid w:val="24FF4E38"/>
    <w:rsid w:val="251724C3"/>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60DA0"/>
    <w:rsid w:val="2E4F5666"/>
    <w:rsid w:val="2E821397"/>
    <w:rsid w:val="2E8350B5"/>
    <w:rsid w:val="2EC9634C"/>
    <w:rsid w:val="2ECD56E6"/>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A352EC"/>
    <w:rsid w:val="32AD43B0"/>
    <w:rsid w:val="32F2307E"/>
    <w:rsid w:val="32F953D2"/>
    <w:rsid w:val="33000A2E"/>
    <w:rsid w:val="331D4D45"/>
    <w:rsid w:val="34626DAE"/>
    <w:rsid w:val="34821F08"/>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93751E"/>
    <w:rsid w:val="38F77026"/>
    <w:rsid w:val="390B3BAD"/>
    <w:rsid w:val="39353570"/>
    <w:rsid w:val="39B6357C"/>
    <w:rsid w:val="3A0D24F8"/>
    <w:rsid w:val="3A146E69"/>
    <w:rsid w:val="3A915C02"/>
    <w:rsid w:val="3AB62979"/>
    <w:rsid w:val="3ACF2DFF"/>
    <w:rsid w:val="3B1E2C92"/>
    <w:rsid w:val="3B627CF4"/>
    <w:rsid w:val="3BB4504B"/>
    <w:rsid w:val="3BC739D5"/>
    <w:rsid w:val="3C0B4EF4"/>
    <w:rsid w:val="3C156AA2"/>
    <w:rsid w:val="3C2F06EC"/>
    <w:rsid w:val="3C6E0DD8"/>
    <w:rsid w:val="3CAF042D"/>
    <w:rsid w:val="3CB46C36"/>
    <w:rsid w:val="3CF22462"/>
    <w:rsid w:val="3D23337D"/>
    <w:rsid w:val="3D2A5F31"/>
    <w:rsid w:val="3E0E67A2"/>
    <w:rsid w:val="3E25603B"/>
    <w:rsid w:val="3E7B4A72"/>
    <w:rsid w:val="3E8E06D6"/>
    <w:rsid w:val="3EBB2C7C"/>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4E73A4"/>
    <w:rsid w:val="466E359D"/>
    <w:rsid w:val="4684492B"/>
    <w:rsid w:val="46885010"/>
    <w:rsid w:val="469E548C"/>
    <w:rsid w:val="46AD6854"/>
    <w:rsid w:val="4705712E"/>
    <w:rsid w:val="47CB3E36"/>
    <w:rsid w:val="47F61B67"/>
    <w:rsid w:val="485A0EA8"/>
    <w:rsid w:val="486354FC"/>
    <w:rsid w:val="488A744B"/>
    <w:rsid w:val="48DF35DF"/>
    <w:rsid w:val="492926C9"/>
    <w:rsid w:val="49BF4571"/>
    <w:rsid w:val="49C03205"/>
    <w:rsid w:val="4A145737"/>
    <w:rsid w:val="4A365D92"/>
    <w:rsid w:val="4A4F7B6C"/>
    <w:rsid w:val="4A515382"/>
    <w:rsid w:val="4A8B7951"/>
    <w:rsid w:val="4AD51513"/>
    <w:rsid w:val="4AEF427C"/>
    <w:rsid w:val="4BB23BBB"/>
    <w:rsid w:val="4BB42B60"/>
    <w:rsid w:val="4BCE305D"/>
    <w:rsid w:val="4C4614BD"/>
    <w:rsid w:val="4C936A3B"/>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ED6F99"/>
    <w:rsid w:val="52F77230"/>
    <w:rsid w:val="532606DF"/>
    <w:rsid w:val="53C564F0"/>
    <w:rsid w:val="53D123DC"/>
    <w:rsid w:val="540D40C4"/>
    <w:rsid w:val="544C1F73"/>
    <w:rsid w:val="545C5D5F"/>
    <w:rsid w:val="547871EB"/>
    <w:rsid w:val="54793793"/>
    <w:rsid w:val="549D6082"/>
    <w:rsid w:val="54B57CF7"/>
    <w:rsid w:val="54B946F7"/>
    <w:rsid w:val="54B97DCC"/>
    <w:rsid w:val="54EB63CD"/>
    <w:rsid w:val="54FC1F36"/>
    <w:rsid w:val="551B7C86"/>
    <w:rsid w:val="55384DC6"/>
    <w:rsid w:val="55430C32"/>
    <w:rsid w:val="55671C2C"/>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0124B0"/>
    <w:rsid w:val="5A246D39"/>
    <w:rsid w:val="5A2D6255"/>
    <w:rsid w:val="5A344C5B"/>
    <w:rsid w:val="5A404F42"/>
    <w:rsid w:val="5A4910FB"/>
    <w:rsid w:val="5A586E6E"/>
    <w:rsid w:val="5A5B1261"/>
    <w:rsid w:val="5A751744"/>
    <w:rsid w:val="5A965E6A"/>
    <w:rsid w:val="5AC2653B"/>
    <w:rsid w:val="5AE747C3"/>
    <w:rsid w:val="5B0F786F"/>
    <w:rsid w:val="5B3E0ACF"/>
    <w:rsid w:val="5B4A3D91"/>
    <w:rsid w:val="5B774E71"/>
    <w:rsid w:val="5B86479E"/>
    <w:rsid w:val="5B9E6027"/>
    <w:rsid w:val="5BA23B0C"/>
    <w:rsid w:val="5BCC52B7"/>
    <w:rsid w:val="5C0B3189"/>
    <w:rsid w:val="5C0E651B"/>
    <w:rsid w:val="5C2442E8"/>
    <w:rsid w:val="5C6C3704"/>
    <w:rsid w:val="5CDF7D10"/>
    <w:rsid w:val="5CF73050"/>
    <w:rsid w:val="5CFF5879"/>
    <w:rsid w:val="5D2B4BB7"/>
    <w:rsid w:val="5D4930BF"/>
    <w:rsid w:val="5D8A4F8E"/>
    <w:rsid w:val="5D942BC2"/>
    <w:rsid w:val="5E1D09B1"/>
    <w:rsid w:val="5E42737D"/>
    <w:rsid w:val="5E43257A"/>
    <w:rsid w:val="5E566298"/>
    <w:rsid w:val="5E6C2D25"/>
    <w:rsid w:val="5E984F4E"/>
    <w:rsid w:val="5EC272C4"/>
    <w:rsid w:val="5EDE384A"/>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0B7DE6"/>
    <w:rsid w:val="621A3574"/>
    <w:rsid w:val="62635617"/>
    <w:rsid w:val="62AB7D14"/>
    <w:rsid w:val="62B97337"/>
    <w:rsid w:val="62E01977"/>
    <w:rsid w:val="62E95975"/>
    <w:rsid w:val="62F507BA"/>
    <w:rsid w:val="631634FD"/>
    <w:rsid w:val="63613472"/>
    <w:rsid w:val="63681B9C"/>
    <w:rsid w:val="63D262A7"/>
    <w:rsid w:val="63D8455C"/>
    <w:rsid w:val="64241D76"/>
    <w:rsid w:val="64643702"/>
    <w:rsid w:val="64727406"/>
    <w:rsid w:val="64B03B59"/>
    <w:rsid w:val="64C34ADC"/>
    <w:rsid w:val="64E06A1A"/>
    <w:rsid w:val="64E351D7"/>
    <w:rsid w:val="64FF45CD"/>
    <w:rsid w:val="6537655B"/>
    <w:rsid w:val="654A1320"/>
    <w:rsid w:val="65681D1D"/>
    <w:rsid w:val="65856911"/>
    <w:rsid w:val="65D331FF"/>
    <w:rsid w:val="65E104B2"/>
    <w:rsid w:val="668C02C9"/>
    <w:rsid w:val="66A8173D"/>
    <w:rsid w:val="66CF4A15"/>
    <w:rsid w:val="66F50CAA"/>
    <w:rsid w:val="67194E2F"/>
    <w:rsid w:val="676A6A91"/>
    <w:rsid w:val="67784575"/>
    <w:rsid w:val="67DB6000"/>
    <w:rsid w:val="67E8480C"/>
    <w:rsid w:val="68015A0E"/>
    <w:rsid w:val="68171E00"/>
    <w:rsid w:val="683B0B19"/>
    <w:rsid w:val="68910E56"/>
    <w:rsid w:val="68AB1D64"/>
    <w:rsid w:val="68C826A0"/>
    <w:rsid w:val="68F21E64"/>
    <w:rsid w:val="694F7499"/>
    <w:rsid w:val="69544545"/>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E0D5A"/>
    <w:rsid w:val="6F2E04E4"/>
    <w:rsid w:val="6F493520"/>
    <w:rsid w:val="6F5C55E8"/>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7C34876"/>
    <w:rsid w:val="780A14FB"/>
    <w:rsid w:val="780E4292"/>
    <w:rsid w:val="781666A4"/>
    <w:rsid w:val="781E6760"/>
    <w:rsid w:val="78413F3B"/>
    <w:rsid w:val="786D4685"/>
    <w:rsid w:val="7875223D"/>
    <w:rsid w:val="793A7663"/>
    <w:rsid w:val="799F2BDF"/>
    <w:rsid w:val="79B07D84"/>
    <w:rsid w:val="79C54F96"/>
    <w:rsid w:val="7A0E3BAD"/>
    <w:rsid w:val="7A1816D7"/>
    <w:rsid w:val="7A5C4717"/>
    <w:rsid w:val="7A6779ED"/>
    <w:rsid w:val="7A7F1552"/>
    <w:rsid w:val="7A8F2184"/>
    <w:rsid w:val="7AB279F2"/>
    <w:rsid w:val="7AE65844"/>
    <w:rsid w:val="7B216B54"/>
    <w:rsid w:val="7B3159C3"/>
    <w:rsid w:val="7B3D2D65"/>
    <w:rsid w:val="7B7873A1"/>
    <w:rsid w:val="7BE34C4E"/>
    <w:rsid w:val="7C403B9E"/>
    <w:rsid w:val="7C5D3006"/>
    <w:rsid w:val="7C993F7F"/>
    <w:rsid w:val="7CBE27BE"/>
    <w:rsid w:val="7CC5604D"/>
    <w:rsid w:val="7CD3558A"/>
    <w:rsid w:val="7CE27CFF"/>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snapToGrid/>
    </w:rPr>
  </w:style>
  <w:style w:type="paragraph" w:styleId="3">
    <w:name w:val="annotation text"/>
    <w:basedOn w:val="1"/>
    <w:link w:val="18"/>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rPr>
  </w:style>
  <w:style w:type="character" w:customStyle="1" w:styleId="19">
    <w:name w:val="纯文本 字符"/>
    <w:link w:val="5"/>
    <w:qFormat/>
    <w:uiPriority w:val="99"/>
    <w:rPr>
      <w:rFonts w:ascii="宋体" w:hAnsi="Courier New"/>
      <w:kern w:val="2"/>
      <w:sz w:val="21"/>
    </w:rPr>
  </w:style>
  <w:style w:type="character" w:customStyle="1" w:styleId="20">
    <w:name w:val="页脚 字符"/>
    <w:link w:val="8"/>
    <w:qFormat/>
    <w:uiPriority w:val="0"/>
    <w:rPr>
      <w:kern w:val="2"/>
      <w:sz w:val="18"/>
      <w:szCs w:val="18"/>
    </w:rPr>
  </w:style>
  <w:style w:type="character" w:customStyle="1" w:styleId="21">
    <w:name w:val="页眉 字符"/>
    <w:link w:val="9"/>
    <w:qFormat/>
    <w:uiPriority w:val="0"/>
    <w:rPr>
      <w:kern w:val="2"/>
      <w:sz w:val="18"/>
      <w:szCs w:val="18"/>
    </w:rPr>
  </w:style>
  <w:style w:type="character" w:customStyle="1" w:styleId="22">
    <w:name w:val="批注主题 字符"/>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paragraph" w:customStyle="1" w:styleId="31">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215</Words>
  <Characters>1230</Characters>
  <Lines>10</Lines>
  <Paragraphs>2</Paragraphs>
  <TotalTime>0</TotalTime>
  <ScaleCrop>false</ScaleCrop>
  <LinksUpToDate>false</LinksUpToDate>
  <CharactersWithSpaces>1443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2024-10-29T06:12:34Z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426E3178421044E48DCDE37279813C89_13</vt:lpwstr>
  </property>
</Properties>
</file>